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Section 3:  Board of Directors Application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Friendly City Food Co-op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Board of Directors Election Year 2019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Three-Year Term: November 2019 – October 2022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 xml:space="preserve">Member Number: 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Address: 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Email: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Phone (day):</w:t>
        <w:tab/>
        <w:tab/>
        <w:tab/>
        <w:tab/>
        <w:t xml:space="preserve">Phone (evening): 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Current Occupation: 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Share a little about yourself.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Please provide a few sentences about your hobbies, interests, family and/or career, and community involvement.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Why would you like to serve on the board of Friendly City Food Co-op?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Have you ever served on a board before, and if so, which one(s)?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What particular skills, knowledge, and/or life experience do you bring to Friendly City Food Co-op that enables you to support and advance its mission?</w:t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What experience do you have with Friendly City Food Co-op, Co-ops, and small businesses?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Friendly City ignites my passion for… 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item I can’t live without at Friendly City is…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type your initials beside each statement below as your act of confirmation: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have read, understand and commit to the mission and goals of Friendly City.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have read, understand and commit to the bylaws of the Friendly City.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24">
      <w:pPr>
        <w:ind w:left="72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have read, understand and commit to the job description and expectations of the Friendly City Food Co-op board of directors.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complete this application and return by 9:00pm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Sunday, September 22, 2019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Board President Julie Jenkins, at Friendly City Food Co-op 150 East Wolfe St, Harrisonburg, VA or at julie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@friendlycity.coop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Section 3a:  Conflicts of Interest Disclosure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the Friendly City Food Co-op Bylaws, our Conflict of Interest statement reads as follows: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431"/>
        </w:tabs>
        <w:spacing w:line="242" w:lineRule="auto"/>
        <w:ind w:right="117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Conflicts of Interest.  No transaction with the Cooperative in which a director has a direct or indirect personal interest shall be void or voidable solely because of the director’s interest in the transaction if: (i) the material facts of the transaction and the director’s interest are disclosed or known to the Board of Directors or a committee of the Board of Directors, and the transaction is authorized, approved or ratified by the affirmative vote of a majority of the directors on the Board of Directors, or on the committee, who have no direct or indirect personal interest in the transaction; provided, however, that a transaction shall not be authorized, approved or ratified by a single director; or (ii) the material facts of the transaction and the director’s interest are disclosed to the shareholders entitled to vote, and the transaction is authorized, approved or ratified by the vote of a majority of the shares other than shares owned by or voted under the control of a director who has a direct or indirect interest in the transaction; or (iii) the transaction is fair to the Cooperative.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Section 3b:  ABC License Eligibility Requirements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Per ABC regulations, because no shareholder owns more than 10 percent of the corporation, all officers and directors are required to complete the following.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Do you currently have financial interest in any business selling alcoholic beverages? Yes 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If Yes, provide: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(license number) ______________________ (trade name) _________________ (location) _______________________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Have you ever had any type of alcoholic beverage license refused, revoked or suspended? Yes 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If Yes, provide: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(trade name) __________________________________________________________________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(address) ______________________________________________________ (date) _____________________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Have you ever been convicted of any of the following: 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• motor vehicle violation(s) (not including parking tickets)? Yes 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• driving while intoxicated? Yes 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• other criminal offense(s)? Yes No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If Yes to any of the above, provide the following information (using additional sheets of paper if necessary):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(date) ________________________ (location)_______________________________ (offense) ___________________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(date) ________________________ (location)_______________________________ (offense) ___________________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Are you an elected or appointed official of the Commonwealth of Virginia or any political subdivision thereof? Yes No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If Yes, provide: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(title) ______________________________________ (location) ________________________________________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Failure to disclose ownership interest in your business or falsification and/or misrepresentation of information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may result in refusal of your license and/or criminal charges, which may include the Class 5 felony of perjury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rFonts w:ascii="Candara" w:cs="Candara" w:eastAsia="Candara" w:hAnsi="Candara"/>
        <w:color w:val="000000"/>
        <w:sz w:val="20"/>
        <w:szCs w:val="20"/>
      </w:rPr>
    </w:pPr>
    <w:r w:rsidDel="00000000" w:rsidR="00000000" w:rsidRPr="00000000">
      <w:rPr>
        <w:rFonts w:ascii="Candara" w:cs="Candara" w:eastAsia="Candara" w:hAnsi="Candara"/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rFonts w:ascii="Candara" w:cs="Candara" w:eastAsia="Candara" w:hAnsi="Candar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rFonts w:ascii="Candara" w:cs="Candara" w:eastAsia="Candara" w:hAnsi="Candara"/>
        <w:color w:val="000000"/>
        <w:sz w:val="20"/>
        <w:szCs w:val="20"/>
      </w:rPr>
    </w:pPr>
    <w:r w:rsidDel="00000000" w:rsidR="00000000" w:rsidRPr="00000000">
      <w:rPr>
        <w:rFonts w:ascii="Candara" w:cs="Candara" w:eastAsia="Candara" w:hAnsi="Candara"/>
        <w:color w:val="000000"/>
        <w:sz w:val="20"/>
        <w:szCs w:val="20"/>
        <w:rtl w:val="0"/>
      </w:rPr>
      <w:t xml:space="preserve">Friendly City Food Co-op Potential Board Candidate Packet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720" w:lineRule="auto"/>
      <w:jc w:val="right"/>
      <w:rPr>
        <w:rFonts w:ascii="Candara" w:cs="Candara" w:eastAsia="Candara" w:hAnsi="Candara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before="720" w:lineRule="auto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20700" cy="520700"/>
          <wp:effectExtent b="0" l="0" r="0" t="0"/>
          <wp:docPr descr="fcfc_logo_color_white" id="2" name="image1.jpg"/>
          <a:graphic>
            <a:graphicData uri="http://schemas.openxmlformats.org/drawingml/2006/picture">
              <pic:pic>
                <pic:nvPicPr>
                  <pic:cNvPr descr="fcfc_logo_color_whi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80" w:lineRule="auto"/>
      <w:jc w:val="center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80"/>
      <w:jc w:val="center"/>
      <w:outlineLvl w:val="0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ulie@friendlycity.coop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cQFRt8/39wOiBwvkndL4WfKSA==">AMUW2mU/bgdPfJV9I4OTJrGlKYTE/7InjewiXM9sqbCYRrxlyFW7Kh/0etJKzVx9SAI/4Xoc/O/mXWUOQgoBc75jl/M6CG4uhdlrxuRShAohM7IvUwRl/jWdwtlFO/vtgDUJQJ3Cyge4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2018-07-19T00:01:00Z</dcterms:created>
  <dc:creator>Critchfield, Ken - critchkl</dc:creator>
</cp:coreProperties>
</file>